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1A4" w:rsidRPr="00BA41A4" w:rsidRDefault="00BA41A4" w:rsidP="00BA41A4">
      <w:pPr>
        <w:pStyle w:val="3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Информационная безопасность детей и подростков в сети Интернет</w:t>
      </w:r>
      <w:bookmarkStart w:id="0" w:name="_GoBack"/>
      <w:bookmarkEnd w:id="0"/>
    </w:p>
    <w:p w:rsidR="00BA41A4" w:rsidRPr="00BA41A4" w:rsidRDefault="00BA41A4" w:rsidP="00BA4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41A4" w:rsidRPr="00BA41A4" w:rsidRDefault="00BA41A4" w:rsidP="00BA41A4">
      <w:pPr>
        <w:pStyle w:val="a3"/>
        <w:spacing w:before="0" w:beforeAutospacing="0" w:after="0" w:afterAutospacing="0"/>
        <w:ind w:firstLine="708"/>
        <w:jc w:val="both"/>
      </w:pPr>
    </w:p>
    <w:p w:rsidR="00BA41A4" w:rsidRPr="00BA41A4" w:rsidRDefault="00BA41A4" w:rsidP="00BA41A4">
      <w:pPr>
        <w:pStyle w:val="a3"/>
        <w:spacing w:before="0" w:beforeAutospacing="0" w:after="0" w:afterAutospacing="0"/>
        <w:ind w:firstLine="708"/>
        <w:jc w:val="both"/>
      </w:pPr>
      <w:r w:rsidRPr="00BA41A4">
        <w:t xml:space="preserve">В связи с нарастающим глобальным процессом активного формирования и широкомасштабного использования информационных ресурсов особое значение приобретает информационная безопасность детей. Просвещение подрастающего поколения в части использования различных информационных ресурсов, знание элементарных правил отбора и использования информации способствует развитию системы защиты прав детей в информационной среде, сохранению здоровья и нормальному развитию. 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1A4">
        <w:rPr>
          <w:rFonts w:ascii="Times New Roman" w:hAnsi="Times New Roman" w:cs="Times New Roman"/>
          <w:b/>
          <w:sz w:val="24"/>
          <w:szCs w:val="24"/>
        </w:rPr>
        <w:t>Тема: Информационная безопасность в сети Интернет.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41A4">
        <w:rPr>
          <w:rFonts w:ascii="Times New Roman" w:hAnsi="Times New Roman" w:cs="Times New Roman"/>
          <w:b/>
          <w:bCs/>
          <w:sz w:val="24"/>
          <w:szCs w:val="24"/>
        </w:rPr>
        <w:t>Класс: 9-11.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1A4">
        <w:rPr>
          <w:rFonts w:ascii="Times New Roman" w:hAnsi="Times New Roman" w:cs="Times New Roman"/>
          <w:b/>
          <w:sz w:val="24"/>
          <w:szCs w:val="24"/>
        </w:rPr>
        <w:t>Правовая база.</w:t>
      </w:r>
    </w:p>
    <w:p w:rsidR="00BA41A4" w:rsidRPr="00BA41A4" w:rsidRDefault="00BA41A4" w:rsidP="00BA41A4">
      <w:pPr>
        <w:pStyle w:val="a3"/>
        <w:spacing w:before="0" w:beforeAutospacing="0" w:after="0" w:afterAutospacing="0"/>
        <w:ind w:firstLine="708"/>
        <w:jc w:val="both"/>
      </w:pPr>
      <w:r w:rsidRPr="00BA41A4">
        <w:t xml:space="preserve">Обеспечение государством информационной безопасности детей, защита физического, умственного и нравственного развития несовершеннолетних, а также человеческого достоинства во всех аудиовизуальных медиа-услугах и электронных СМИ – требование международного права. Международные стандарты в области информационной безопасности детей нашли отражение и в российском законодательстве. Федеральный закон Российской Федерации № 436-ФЗ от 29 декабря 2010 года "О защите детей от информации, причиняющей вред их здоровью и развитию" устанавливает правила медиа-безопасности детей при обороте на территории России продукции СМИ, печатной, аудиовизуальной продукции на любых видах носителей, программ для компьютеров и баз данных, а также информации, размещаемой в информационно-телекоммуникационных сетях и сетях подвижной радиотелефонной связи. Закон определяет информационную безопасность детей как состояние защищенности, при котором отсутствует риск, связанный с причинением информацией (в том числе распространяемой в сети Интернет) вреда их здоровью, физическому, психическому, духовному и нравственному развитию. </w:t>
      </w:r>
    </w:p>
    <w:p w:rsidR="00BA41A4" w:rsidRPr="00BA41A4" w:rsidRDefault="00BA41A4" w:rsidP="00BA41A4">
      <w:pPr>
        <w:pStyle w:val="a3"/>
        <w:spacing w:before="0" w:beforeAutospacing="0" w:after="0" w:afterAutospacing="0"/>
        <w:ind w:firstLine="709"/>
        <w:jc w:val="both"/>
      </w:pPr>
      <w:r w:rsidRPr="00BA41A4">
        <w:t xml:space="preserve">Федеральный закон Российской Федерации от 21 июля 2011 г. № 252-ФЗ "О внесении изменений в отдельные законодательные акты Российской Федерации в связи с принятием Федерального закона "О защите детей от информации, причиняющей вред их здоровью и развитию", направленный на защиту детей от разрушительного, травмирующего их психику информационного воздействия, переизбытка жестокости и насилия в общедоступных источниках массовой информации, от информации, способной развить в ребенке порочные наклонности, сформировать у ребенка искаженную картину мира и неправильные жизненные установки. Закон устанавливает порядок прекращения распространения продукции средства массовой информации, осуществляемого с нарушением законодательно установленных требований. Каждый выпуск периодического печатного издания, каждая копия аудио-, видео- или кинохроникальной программы должны содержать знак информационной продукции, а при демонстрации кинохроникальных программ и при каждом выходе в эфир радиопрограмм, телепрограмм они должны сопровождаться сообщением об ограничении их распространения. Закон запрещает размещение рекламы в учебниках, учебных пособиях, другой учебной литературе, предназначенных для обучения детей, а также распространение рекламы, содержащей информацию, запрещенную для распространения среди детей, в детских образовательных организациях. </w:t>
      </w:r>
    </w:p>
    <w:p w:rsidR="00BA41A4" w:rsidRPr="00BA41A4" w:rsidRDefault="00BA41A4" w:rsidP="00BA41A4">
      <w:pPr>
        <w:pStyle w:val="a3"/>
        <w:spacing w:before="0" w:beforeAutospacing="0" w:after="0" w:afterAutospacing="0"/>
        <w:ind w:firstLine="709"/>
        <w:jc w:val="both"/>
      </w:pPr>
      <w:r w:rsidRPr="00BA41A4">
        <w:t xml:space="preserve">30.05.2011 на заседании Президиума Государственного совета и Комиссии по реализации приоритетных национальных проектов и демографической политике Уполномоченный при Президенте Российской Федерации по правам ребенка П.А. Астахов предложил провести в школах уроки медиа-безопасности. Данная инициатива поддержана Президентом России Д.А. Медведевым. 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41A4" w:rsidRPr="00BA41A4" w:rsidRDefault="00BA41A4" w:rsidP="00BA41A4">
      <w:pPr>
        <w:pStyle w:val="af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BA41A4">
        <w:rPr>
          <w:rFonts w:ascii="Times New Roman" w:hAnsi="Times New Roman" w:cs="Times New Roman"/>
          <w:sz w:val="24"/>
          <w:szCs w:val="24"/>
        </w:rPr>
        <w:t xml:space="preserve">сформировать у школьников активную позицию в получении знаний и умений выявлять информационную угрозу, определять степень ее опасности, предвидеть последствия информационной угрозы и противостоять им. 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41A4" w:rsidRPr="00BA41A4" w:rsidRDefault="00BA41A4" w:rsidP="00BA41A4">
      <w:pPr>
        <w:pStyle w:val="a3"/>
        <w:spacing w:before="0" w:beforeAutospacing="0" w:after="0" w:afterAutospacing="0"/>
        <w:jc w:val="both"/>
      </w:pPr>
      <w:r w:rsidRPr="00BA41A4">
        <w:rPr>
          <w:b/>
        </w:rPr>
        <w:t>Задачи:</w:t>
      </w:r>
      <w:r w:rsidRPr="00BA41A4">
        <w:t xml:space="preserve"> ознакомить учащихся:</w:t>
      </w:r>
    </w:p>
    <w:p w:rsidR="00BA41A4" w:rsidRPr="00BA41A4" w:rsidRDefault="00BA41A4" w:rsidP="00BA41A4">
      <w:pPr>
        <w:pStyle w:val="a3"/>
        <w:spacing w:before="0" w:beforeAutospacing="0" w:after="0" w:afterAutospacing="0"/>
        <w:jc w:val="both"/>
      </w:pPr>
      <w:r w:rsidRPr="00BA41A4">
        <w:t>– с правилами ответственного и безопасного поведения в современной информационной среде, способах защиты от противоправных посягательств в сети Интернет;</w:t>
      </w:r>
    </w:p>
    <w:p w:rsidR="00BA41A4" w:rsidRPr="00BA41A4" w:rsidRDefault="00BA41A4" w:rsidP="00BA41A4">
      <w:pPr>
        <w:pStyle w:val="a3"/>
        <w:spacing w:before="0" w:beforeAutospacing="0" w:after="0" w:afterAutospacing="0"/>
        <w:jc w:val="both"/>
      </w:pPr>
      <w:r w:rsidRPr="00BA41A4">
        <w:t>– как критически относиться к сообщениям в СМИ (в т.ч. электронных), как отличить достоверные сведения от недостоверных, как избежать вредной и опасной для них информации, как распознать признаки злоупотребления их доверчивостью и сделать более безопасным свое общение в сети Интернет;</w:t>
      </w:r>
    </w:p>
    <w:p w:rsidR="00BA41A4" w:rsidRPr="00BA41A4" w:rsidRDefault="00BA41A4" w:rsidP="00BA41A4">
      <w:pPr>
        <w:pStyle w:val="a3"/>
        <w:spacing w:before="0" w:beforeAutospacing="0" w:after="0" w:afterAutospacing="0"/>
        <w:jc w:val="both"/>
      </w:pPr>
      <w:r w:rsidRPr="00BA41A4">
        <w:t xml:space="preserve">– как общаться в социальных сетях (сетевой этикет), не обижая своих виртуальных друзей, и избегать выкладывать в сеть компрометирующую информацию или оскорбительные комментарии и т.д. 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b/>
          <w:bCs/>
          <w:sz w:val="24"/>
          <w:szCs w:val="24"/>
        </w:rPr>
        <w:t>Оборудование:</w:t>
      </w:r>
      <w:r w:rsidRPr="00BA41A4">
        <w:rPr>
          <w:rFonts w:ascii="Times New Roman" w:hAnsi="Times New Roman" w:cs="Times New Roman"/>
          <w:sz w:val="24"/>
          <w:szCs w:val="24"/>
        </w:rPr>
        <w:t xml:space="preserve"> плакаты по данной тематике (на доске), </w:t>
      </w:r>
      <w:proofErr w:type="spellStart"/>
      <w:r w:rsidRPr="00BA41A4">
        <w:rPr>
          <w:rFonts w:ascii="Times New Roman" w:hAnsi="Times New Roman" w:cs="Times New Roman"/>
          <w:sz w:val="24"/>
          <w:szCs w:val="24"/>
        </w:rPr>
        <w:t>медиапроектор</w:t>
      </w:r>
      <w:proofErr w:type="spellEnd"/>
      <w:r w:rsidRPr="00BA41A4">
        <w:rPr>
          <w:rFonts w:ascii="Times New Roman" w:hAnsi="Times New Roman" w:cs="Times New Roman"/>
          <w:sz w:val="24"/>
          <w:szCs w:val="24"/>
        </w:rPr>
        <w:t xml:space="preserve">, экран, презентация </w:t>
      </w:r>
      <w:proofErr w:type="spellStart"/>
      <w:r w:rsidRPr="00BA41A4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BA4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1A4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Pr="00BA41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41A4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Pr="00BA41A4">
        <w:rPr>
          <w:rFonts w:ascii="Times New Roman" w:hAnsi="Times New Roman" w:cs="Times New Roman"/>
          <w:sz w:val="24"/>
          <w:szCs w:val="24"/>
        </w:rPr>
        <w:t xml:space="preserve"> «Проблемы информационной безопасности в сети Интернет».</w:t>
      </w:r>
    </w:p>
    <w:p w:rsidR="00BA41A4" w:rsidRPr="00BA41A4" w:rsidRDefault="00BA41A4" w:rsidP="00BA41A4">
      <w:pPr>
        <w:pStyle w:val="a3"/>
        <w:spacing w:before="0" w:beforeAutospacing="0" w:after="0" w:afterAutospacing="0"/>
        <w:jc w:val="both"/>
      </w:pP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Ведущие понятия: </w:t>
      </w:r>
      <w:r w:rsidRPr="00BA41A4">
        <w:rPr>
          <w:rFonts w:ascii="Times New Roman" w:hAnsi="Times New Roman" w:cs="Times New Roman"/>
          <w:sz w:val="24"/>
          <w:szCs w:val="24"/>
        </w:rPr>
        <w:t>угроза, безопасность, информация, угроза информационной безопасности.</w:t>
      </w:r>
    </w:p>
    <w:p w:rsidR="00BA41A4" w:rsidRPr="00BA41A4" w:rsidRDefault="00BA41A4" w:rsidP="00BA41A4">
      <w:pPr>
        <w:pStyle w:val="a3"/>
        <w:spacing w:before="0" w:beforeAutospacing="0" w:after="0" w:afterAutospacing="0"/>
        <w:jc w:val="both"/>
      </w:pP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1A4">
        <w:rPr>
          <w:rFonts w:ascii="Times New Roman" w:hAnsi="Times New Roman" w:cs="Times New Roman"/>
          <w:b/>
          <w:sz w:val="24"/>
          <w:szCs w:val="24"/>
        </w:rPr>
        <w:t>Ход занятия.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A41A4" w:rsidRPr="00BA41A4" w:rsidRDefault="00BA41A4" w:rsidP="00BA41A4">
      <w:pPr>
        <w:pStyle w:val="af1"/>
        <w:numPr>
          <w:ilvl w:val="0"/>
          <w:numId w:val="18"/>
        </w:numPr>
        <w:tabs>
          <w:tab w:val="clear" w:pos="720"/>
          <w:tab w:val="num" w:pos="360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Вступительная часть — сообщение цели занятия, основные правила, продолжительность и режим предстоящей работы.</w:t>
      </w:r>
    </w:p>
    <w:p w:rsidR="00BA41A4" w:rsidRPr="00BA41A4" w:rsidRDefault="00BA41A4" w:rsidP="00BA41A4">
      <w:pPr>
        <w:pStyle w:val="af1"/>
        <w:numPr>
          <w:ilvl w:val="0"/>
          <w:numId w:val="18"/>
        </w:numPr>
        <w:tabs>
          <w:tab w:val="clear" w:pos="720"/>
          <w:tab w:val="num" w:pos="360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Проведение экспресс-опроса участников об их ожиданиях от предстоящей работы.</w:t>
      </w:r>
    </w:p>
    <w:p w:rsidR="00BA41A4" w:rsidRPr="00BA41A4" w:rsidRDefault="00BA41A4" w:rsidP="00BA41A4">
      <w:pPr>
        <w:pStyle w:val="af1"/>
        <w:numPr>
          <w:ilvl w:val="0"/>
          <w:numId w:val="18"/>
        </w:numPr>
        <w:tabs>
          <w:tab w:val="clear" w:pos="720"/>
          <w:tab w:val="num" w:pos="360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Беседа учителя и учащихся строится на основе работы с материалами презентации «Проблемы информационной безопасности»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i/>
          <w:iCs/>
          <w:sz w:val="24"/>
          <w:szCs w:val="24"/>
        </w:rPr>
        <w:t>Слайд 1</w:t>
      </w:r>
      <w:r w:rsidRPr="00BA41A4">
        <w:rPr>
          <w:rFonts w:ascii="Times New Roman" w:hAnsi="Times New Roman" w:cs="Times New Roman"/>
          <w:sz w:val="24"/>
          <w:szCs w:val="24"/>
        </w:rPr>
        <w:t xml:space="preserve">. Тема. 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Учитель предлагает учащимся высказать мнение о том, как они понимают понятия «угроза», «безопасность», «информация», «угроза информационной безопасности».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i/>
          <w:iCs/>
          <w:sz w:val="24"/>
          <w:szCs w:val="24"/>
        </w:rPr>
        <w:t>Слайд 2.</w:t>
      </w:r>
      <w:r w:rsidRPr="00BA41A4">
        <w:rPr>
          <w:rFonts w:ascii="Times New Roman" w:hAnsi="Times New Roman" w:cs="Times New Roman"/>
          <w:sz w:val="24"/>
          <w:szCs w:val="24"/>
        </w:rPr>
        <w:t xml:space="preserve"> Знакомство с основными понятиями.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Безопасность – отсутствие угроз, либо состояние защищенности от угроз.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 xml:space="preserve">Информация </w:t>
      </w:r>
      <w:proofErr w:type="gramStart"/>
      <w:r w:rsidRPr="00BA41A4">
        <w:rPr>
          <w:rFonts w:ascii="Times New Roman" w:hAnsi="Times New Roman" w:cs="Times New Roman"/>
          <w:sz w:val="24"/>
          <w:szCs w:val="24"/>
        </w:rPr>
        <w:t>–  сведения</w:t>
      </w:r>
      <w:proofErr w:type="gramEnd"/>
      <w:r w:rsidRPr="00BA41A4">
        <w:rPr>
          <w:rFonts w:ascii="Times New Roman" w:hAnsi="Times New Roman" w:cs="Times New Roman"/>
          <w:sz w:val="24"/>
          <w:szCs w:val="24"/>
        </w:rPr>
        <w:t xml:space="preserve"> или сообщения.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Угроза информационной безопасности — совокупность условий и факторов, создающих опасность жизненно важным интересам личности, общества и государства в информационной сфере.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Учитель просит учащихся назвать, какие они знают источники информации.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i/>
          <w:iCs/>
          <w:sz w:val="24"/>
          <w:szCs w:val="24"/>
        </w:rPr>
        <w:t>Слайд 3.</w:t>
      </w:r>
      <w:r w:rsidRPr="00BA41A4">
        <w:rPr>
          <w:rFonts w:ascii="Times New Roman" w:hAnsi="Times New Roman" w:cs="Times New Roman"/>
          <w:sz w:val="24"/>
          <w:szCs w:val="24"/>
        </w:rPr>
        <w:t xml:space="preserve"> Источники информации.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Средства массовой коммуникации, в т.ч. Интернет.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Литература.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Образование.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Личное общение.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Искусство.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41A4">
        <w:rPr>
          <w:rFonts w:ascii="Times New Roman" w:hAnsi="Times New Roman" w:cs="Times New Roman"/>
          <w:sz w:val="24"/>
          <w:szCs w:val="24"/>
        </w:rPr>
        <w:t>Система  социально</w:t>
      </w:r>
      <w:proofErr w:type="gramEnd"/>
      <w:r w:rsidRPr="00BA41A4">
        <w:rPr>
          <w:rFonts w:ascii="Times New Roman" w:hAnsi="Times New Roman" w:cs="Times New Roman"/>
          <w:sz w:val="24"/>
          <w:szCs w:val="24"/>
        </w:rPr>
        <w:t>-воспитательной работы и др.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Вывод. Любое из этих средств может быть использовано</w:t>
      </w:r>
      <w:r w:rsidRPr="00BA41A4">
        <w:rPr>
          <w:rFonts w:ascii="Times New Roman" w:hAnsi="Times New Roman" w:cs="Times New Roman"/>
          <w:sz w:val="24"/>
          <w:szCs w:val="24"/>
          <w:cs/>
        </w:rPr>
        <w:t xml:space="preserve"> </w:t>
      </w:r>
      <w:r w:rsidRPr="00BA41A4">
        <w:rPr>
          <w:rFonts w:ascii="Times New Roman" w:hAnsi="Times New Roman" w:cs="Times New Roman"/>
          <w:sz w:val="24"/>
          <w:szCs w:val="24"/>
        </w:rPr>
        <w:t>на благо или во вред личности!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i/>
          <w:iCs/>
          <w:sz w:val="24"/>
          <w:szCs w:val="24"/>
        </w:rPr>
        <w:t>Слайд 4-7.</w:t>
      </w:r>
      <w:r w:rsidRPr="00BA41A4">
        <w:rPr>
          <w:rFonts w:ascii="Times New Roman" w:hAnsi="Times New Roman" w:cs="Times New Roman"/>
          <w:sz w:val="24"/>
          <w:szCs w:val="24"/>
        </w:rPr>
        <w:t xml:space="preserve"> Справочная информация.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По последним данным, в России: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средний возраст начала самостоятельной работы в Сети - 10 лет (в 2009 году - 11 лет); и сегодня наблюдается тенденция к снижению возраста до 9 лет;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30% несовершеннолетних проводят в Сети более 3 часов в день (при норме 2 часа в неделю!).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 xml:space="preserve">Ежедневная детская аудитория Рунета: 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 xml:space="preserve">46% (13-14 лет), 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54% (15-16 лет);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самые "любимые" детьми ресурсы – социальные сети (78%); в них проводится до 60 минут в день.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lastRenderedPageBreak/>
        <w:t xml:space="preserve">Помимо социальных сетей, среди несовершеннолетних     популярны следующие виды и формы онлайн-развлечений: </w:t>
      </w:r>
    </w:p>
    <w:p w:rsidR="00BA41A4" w:rsidRPr="00BA41A4" w:rsidRDefault="00BA41A4" w:rsidP="00BA41A4">
      <w:pPr>
        <w:pStyle w:val="af1"/>
        <w:numPr>
          <w:ilvl w:val="0"/>
          <w:numId w:val="20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 xml:space="preserve">сетевые игры; </w:t>
      </w:r>
    </w:p>
    <w:p w:rsidR="00BA41A4" w:rsidRPr="00BA41A4" w:rsidRDefault="00BA41A4" w:rsidP="00BA41A4">
      <w:pPr>
        <w:pStyle w:val="af1"/>
        <w:numPr>
          <w:ilvl w:val="0"/>
          <w:numId w:val="21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 xml:space="preserve">просмотр и скачивание </w:t>
      </w:r>
      <w:proofErr w:type="gramStart"/>
      <w:r w:rsidRPr="00BA41A4">
        <w:rPr>
          <w:rFonts w:ascii="Times New Roman" w:hAnsi="Times New Roman" w:cs="Times New Roman"/>
          <w:sz w:val="24"/>
          <w:szCs w:val="24"/>
        </w:rPr>
        <w:t>фильмов,  клипов</w:t>
      </w:r>
      <w:proofErr w:type="gramEnd"/>
      <w:r w:rsidRPr="00BA41A4">
        <w:rPr>
          <w:rFonts w:ascii="Times New Roman" w:hAnsi="Times New Roman" w:cs="Times New Roman"/>
          <w:sz w:val="24"/>
          <w:szCs w:val="24"/>
        </w:rPr>
        <w:t xml:space="preserve">, аудиофайлов, программ; </w:t>
      </w:r>
    </w:p>
    <w:p w:rsidR="00BA41A4" w:rsidRPr="00BA41A4" w:rsidRDefault="00BA41A4" w:rsidP="00BA41A4">
      <w:pPr>
        <w:pStyle w:val="af1"/>
        <w:numPr>
          <w:ilvl w:val="0"/>
          <w:numId w:val="22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 xml:space="preserve">обмен файлами; </w:t>
      </w:r>
    </w:p>
    <w:p w:rsidR="00BA41A4" w:rsidRPr="00BA41A4" w:rsidRDefault="00BA41A4" w:rsidP="00BA41A4">
      <w:pPr>
        <w:pStyle w:val="af1"/>
        <w:numPr>
          <w:ilvl w:val="0"/>
          <w:numId w:val="23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использование электронной почты, сервисов мгновенного обмена сообщениями, чатов;</w:t>
      </w:r>
    </w:p>
    <w:p w:rsidR="00BA41A4" w:rsidRPr="00BA41A4" w:rsidRDefault="00BA41A4" w:rsidP="00BA41A4">
      <w:pPr>
        <w:pStyle w:val="af1"/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ведение блогов и пр.</w:t>
      </w:r>
    </w:p>
    <w:p w:rsidR="00BA41A4" w:rsidRPr="00BA41A4" w:rsidRDefault="00BA41A4" w:rsidP="00BA41A4">
      <w:pPr>
        <w:pStyle w:val="af1"/>
        <w:numPr>
          <w:ilvl w:val="0"/>
          <w:numId w:val="25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4% детей сталкиваются в Интернете с порнографической продукцией</w:t>
      </w:r>
    </w:p>
    <w:p w:rsidR="00BA41A4" w:rsidRPr="00BA41A4" w:rsidRDefault="00BA41A4" w:rsidP="00BA41A4">
      <w:pPr>
        <w:pStyle w:val="af1"/>
        <w:numPr>
          <w:ilvl w:val="0"/>
          <w:numId w:val="26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 xml:space="preserve">40% получают непосредственные предложения о встречах "в реале". </w:t>
      </w:r>
    </w:p>
    <w:p w:rsidR="00BA41A4" w:rsidRPr="00BA41A4" w:rsidRDefault="00BA41A4" w:rsidP="00BA41A4">
      <w:pPr>
        <w:pStyle w:val="af1"/>
        <w:numPr>
          <w:ilvl w:val="0"/>
          <w:numId w:val="18"/>
        </w:numPr>
        <w:tabs>
          <w:tab w:val="clear" w:pos="720"/>
          <w:tab w:val="num" w:pos="360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Давайте вместе подумаем. Вопросы для коллективного обсуждения:</w:t>
      </w:r>
    </w:p>
    <w:p w:rsidR="00BA41A4" w:rsidRPr="00BA41A4" w:rsidRDefault="00BA41A4" w:rsidP="00BA41A4">
      <w:pPr>
        <w:pStyle w:val="a3"/>
        <w:spacing w:before="0" w:beforeAutospacing="0" w:after="0" w:afterAutospacing="0"/>
        <w:jc w:val="both"/>
      </w:pPr>
      <w:r w:rsidRPr="00BA41A4">
        <w:t>– Почему тема информационной безопасности является важной и почему эти вопросы должны обсуждаться в школе?</w:t>
      </w:r>
      <w:r w:rsidRPr="00BA41A4">
        <w:br/>
        <w:t>– Из возможных причин, какие можно выделите аспекты, связанные с сущностью Интернета и его значимостью как средства общения.</w:t>
      </w:r>
    </w:p>
    <w:p w:rsidR="00BA41A4" w:rsidRPr="00BA41A4" w:rsidRDefault="00BA41A4" w:rsidP="00BA41A4">
      <w:pPr>
        <w:pStyle w:val="af1"/>
        <w:numPr>
          <w:ilvl w:val="0"/>
          <w:numId w:val="19"/>
        </w:numPr>
        <w:tabs>
          <w:tab w:val="clear" w:pos="720"/>
          <w:tab w:val="num" w:pos="360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Работа в группах: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 xml:space="preserve"> задание для групповой работы — подготовка коллективного ответа на вопрос: «Какие основные правила безопасного поведения в Интернете вы можете предложить?», «Какими правилами отбора (пользования) информации вы рекомендуете сверстникам пользоваться?», «Как оградить себя от кибер-преступлений?». (Возможные варианты работы: группы обсуждают все три вопроса. Каждая группа обсуждает только один из вопросов.).</w:t>
      </w:r>
    </w:p>
    <w:p w:rsidR="00BA41A4" w:rsidRPr="00BA41A4" w:rsidRDefault="00BA41A4" w:rsidP="00BA41A4">
      <w:pPr>
        <w:pStyle w:val="af1"/>
        <w:numPr>
          <w:ilvl w:val="0"/>
          <w:numId w:val="19"/>
        </w:numPr>
        <w:tabs>
          <w:tab w:val="clear" w:pos="720"/>
          <w:tab w:val="num" w:pos="360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Обсуждение результатов работы.</w:t>
      </w:r>
    </w:p>
    <w:p w:rsidR="00BA41A4" w:rsidRPr="00BA41A4" w:rsidRDefault="00BA41A4" w:rsidP="00BA41A4">
      <w:pPr>
        <w:pStyle w:val="af1"/>
        <w:numPr>
          <w:ilvl w:val="0"/>
          <w:numId w:val="19"/>
        </w:numPr>
        <w:tabs>
          <w:tab w:val="clear" w:pos="720"/>
          <w:tab w:val="num" w:pos="0"/>
          <w:tab w:val="left" w:pos="36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Продолжение работы с презентацией «Проблемы информационной безопасности».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41A4">
        <w:rPr>
          <w:rFonts w:ascii="Times New Roman" w:hAnsi="Times New Roman" w:cs="Times New Roman"/>
          <w:i/>
          <w:iCs/>
          <w:sz w:val="24"/>
          <w:szCs w:val="24"/>
        </w:rPr>
        <w:t>Слайды  8</w:t>
      </w:r>
      <w:proofErr w:type="gramEnd"/>
      <w:r w:rsidRPr="00BA41A4">
        <w:rPr>
          <w:rFonts w:ascii="Times New Roman" w:hAnsi="Times New Roman" w:cs="Times New Roman"/>
          <w:i/>
          <w:iCs/>
          <w:sz w:val="24"/>
          <w:szCs w:val="24"/>
        </w:rPr>
        <w:t>-11.</w:t>
      </w:r>
      <w:r w:rsidRPr="00BA41A4">
        <w:rPr>
          <w:rFonts w:ascii="Times New Roman" w:hAnsi="Times New Roman" w:cs="Times New Roman"/>
          <w:sz w:val="24"/>
          <w:szCs w:val="24"/>
        </w:rPr>
        <w:t xml:space="preserve"> Три основных правила безопасного поведения в сети. 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Защитите свой компьютер.</w:t>
      </w:r>
    </w:p>
    <w:p w:rsidR="00BA41A4" w:rsidRPr="00BA41A4" w:rsidRDefault="00BA41A4" w:rsidP="00BA41A4">
      <w:pPr>
        <w:pStyle w:val="af1"/>
        <w:numPr>
          <w:ilvl w:val="0"/>
          <w:numId w:val="27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Регулярно обновляйте операционную систему.</w:t>
      </w:r>
    </w:p>
    <w:p w:rsidR="00BA41A4" w:rsidRPr="00BA41A4" w:rsidRDefault="00BA41A4" w:rsidP="00BA41A4">
      <w:pPr>
        <w:pStyle w:val="af1"/>
        <w:numPr>
          <w:ilvl w:val="0"/>
          <w:numId w:val="27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 xml:space="preserve"> Используйте антивирусную программу. </w:t>
      </w:r>
    </w:p>
    <w:p w:rsidR="00BA41A4" w:rsidRPr="00BA41A4" w:rsidRDefault="00BA41A4" w:rsidP="00BA41A4">
      <w:pPr>
        <w:pStyle w:val="af1"/>
        <w:numPr>
          <w:ilvl w:val="0"/>
          <w:numId w:val="27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 xml:space="preserve"> Применяйте брандмауэр.</w:t>
      </w:r>
    </w:p>
    <w:p w:rsidR="00BA41A4" w:rsidRPr="00BA41A4" w:rsidRDefault="00BA41A4" w:rsidP="00BA41A4">
      <w:pPr>
        <w:pStyle w:val="af1"/>
        <w:numPr>
          <w:ilvl w:val="0"/>
          <w:numId w:val="27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 xml:space="preserve"> Создавайте резервные копии важных файлов.</w:t>
      </w:r>
    </w:p>
    <w:p w:rsidR="00BA41A4" w:rsidRPr="00BA41A4" w:rsidRDefault="00BA41A4" w:rsidP="00BA41A4">
      <w:pPr>
        <w:pStyle w:val="af1"/>
        <w:numPr>
          <w:ilvl w:val="0"/>
          <w:numId w:val="27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 xml:space="preserve"> Будьте осторожны при загрузке содержимого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 xml:space="preserve">Помните! После публикации информации в Интернете ее больше невозможно будет контролировать и удалять каждую ее копию. 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Защитите себя в Интернете.</w:t>
      </w:r>
    </w:p>
    <w:p w:rsidR="00BA41A4" w:rsidRPr="00BA41A4" w:rsidRDefault="00BA41A4" w:rsidP="00BA41A4">
      <w:pPr>
        <w:pStyle w:val="af1"/>
        <w:numPr>
          <w:ilvl w:val="0"/>
          <w:numId w:val="28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 xml:space="preserve">Думайте о том, с кем разговариваете. </w:t>
      </w:r>
    </w:p>
    <w:p w:rsidR="00BA41A4" w:rsidRPr="00BA41A4" w:rsidRDefault="00BA41A4" w:rsidP="00BA41A4">
      <w:pPr>
        <w:pStyle w:val="af1"/>
        <w:numPr>
          <w:ilvl w:val="0"/>
          <w:numId w:val="28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Никогда не разглашайте в Интернете личную информацию, за исключением людей, которым вы доверяете. При запросе предоставления личной информации на веб-сайте всегда просматривайте разделы «Условия использования» или «Политика защиты конфиденциальной информации», чтобы убедиться в предоставлении оператором веб-сайта сведений о целях использования получаемой информации и ее передаче другим лицам.</w:t>
      </w:r>
    </w:p>
    <w:p w:rsidR="00BA41A4" w:rsidRPr="00BA41A4" w:rsidRDefault="00BA41A4" w:rsidP="00BA41A4">
      <w:pPr>
        <w:pStyle w:val="af1"/>
        <w:numPr>
          <w:ilvl w:val="0"/>
          <w:numId w:val="28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 xml:space="preserve">Всегда удостоверяйтесь в том, что вам известно, кому предоставляется информация, и вы понимаете, в каких целях она будет использоваться. 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 xml:space="preserve">Помните! В Интернете не вся информация надежна и не все пользователи откровенны. 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Думай о других пользователях.</w:t>
      </w:r>
    </w:p>
    <w:p w:rsidR="00BA41A4" w:rsidRPr="00BA41A4" w:rsidRDefault="00BA41A4" w:rsidP="00BA41A4">
      <w:pPr>
        <w:pStyle w:val="af1"/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 xml:space="preserve">Закону необходимо подчиняться даже в Интернете. </w:t>
      </w:r>
    </w:p>
    <w:p w:rsidR="00BA41A4" w:rsidRPr="00BA41A4" w:rsidRDefault="00BA41A4" w:rsidP="00BA41A4">
      <w:pPr>
        <w:pStyle w:val="af1"/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При работе в Интернете будь вежлив с другими пользователями Сети.</w:t>
      </w:r>
    </w:p>
    <w:p w:rsidR="00BA41A4" w:rsidRPr="00BA41A4" w:rsidRDefault="00BA41A4" w:rsidP="00BA41A4">
      <w:pPr>
        <w:pStyle w:val="af1"/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 xml:space="preserve">Имена друзей, знакомых, их фотографии и другая личная информация не может публиковаться на веб-сайте без их согласия или согласия их родителей. </w:t>
      </w:r>
    </w:p>
    <w:p w:rsidR="00BA41A4" w:rsidRPr="00BA41A4" w:rsidRDefault="00BA41A4" w:rsidP="00BA41A4">
      <w:pPr>
        <w:pStyle w:val="af1"/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Разрешается копирование материала из Интернета для личного использования, но присвоение авторства этого материала запрещено.</w:t>
      </w:r>
    </w:p>
    <w:p w:rsidR="00BA41A4" w:rsidRPr="00BA41A4" w:rsidRDefault="00BA41A4" w:rsidP="00BA41A4">
      <w:pPr>
        <w:pStyle w:val="af1"/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 xml:space="preserve"> Передача и использование незаконных материалов (например, пиратские копии фильмов или музыкальных произведений, программное обеспечение с надорванными защитными кодами и т.д.) является противозаконным.</w:t>
      </w:r>
    </w:p>
    <w:p w:rsidR="00BA41A4" w:rsidRPr="00BA41A4" w:rsidRDefault="00BA41A4" w:rsidP="00BA41A4">
      <w:pPr>
        <w:pStyle w:val="af1"/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 xml:space="preserve"> Копирование программного обеспечения или баз данных, для которых требуется лицензия, запрещено даже в целях личного использования.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lastRenderedPageBreak/>
        <w:t>Помните! Неразрешенное использование материала может привести к административному взысканию в судебном порядке, а также иметь прочие правовые последствия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i/>
          <w:iCs/>
          <w:sz w:val="24"/>
          <w:szCs w:val="24"/>
        </w:rPr>
        <w:t>Слайд 12.</w:t>
      </w:r>
      <w:r w:rsidRPr="00BA41A4">
        <w:rPr>
          <w:rFonts w:ascii="Times New Roman" w:hAnsi="Times New Roman" w:cs="Times New Roman"/>
          <w:sz w:val="24"/>
          <w:szCs w:val="24"/>
        </w:rPr>
        <w:t xml:space="preserve"> Дополнительные правила безопасного поведения в сети Интернет.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Закрывайте сомнительные всплывающие окна! Всплывающие окна — это небольшие окна с содержимым, побуждающим к переходу по ссылке. При отображении такого окна самым безопасным способом его закрытия является нажатие значка X (обычно располагается в правом верхнем углу). Невозможно знать наверняка, какое действие последует после нажатия кнопки «Нет».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Остерегайтесь мошенничества! В Интернете легко скрыть свою личность. Рекомендуется проверять личность человека, с которым происходит общение (например, в дискуссионных группах).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 xml:space="preserve">Помните! Большая часть материалов, доступных в Интернете, является непригодной для несовершеннолетних. </w:t>
      </w:r>
    </w:p>
    <w:p w:rsidR="00BA41A4" w:rsidRPr="00BA41A4" w:rsidRDefault="00BA41A4" w:rsidP="00BA41A4">
      <w:pPr>
        <w:pStyle w:val="af1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i/>
          <w:iCs/>
          <w:sz w:val="24"/>
          <w:szCs w:val="24"/>
        </w:rPr>
        <w:t>Слайд 13.</w:t>
      </w:r>
      <w:r w:rsidRPr="00BA41A4">
        <w:rPr>
          <w:rFonts w:ascii="Times New Roman" w:hAnsi="Times New Roman" w:cs="Times New Roman"/>
          <w:sz w:val="24"/>
          <w:szCs w:val="24"/>
        </w:rPr>
        <w:t xml:space="preserve"> Подведение итогов работы. Учащиеся высказывают свое мнение, оправдались ли их ожидания от проделанной работы.</w:t>
      </w:r>
    </w:p>
    <w:p w:rsidR="00BA41A4" w:rsidRPr="00BA41A4" w:rsidRDefault="00BA41A4" w:rsidP="00BA41A4">
      <w:pPr>
        <w:pStyle w:val="af1"/>
        <w:numPr>
          <w:ilvl w:val="0"/>
          <w:numId w:val="19"/>
        </w:numPr>
        <w:tabs>
          <w:tab w:val="clear" w:pos="720"/>
          <w:tab w:val="num" w:pos="360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 xml:space="preserve">Размещение в дневниках правил безопасного поведения в сети. </w:t>
      </w:r>
    </w:p>
    <w:p w:rsidR="00BA41A4" w:rsidRPr="00BA41A4" w:rsidRDefault="00BA41A4" w:rsidP="00BA41A4">
      <w:pPr>
        <w:pStyle w:val="af1"/>
        <w:numPr>
          <w:ilvl w:val="0"/>
          <w:numId w:val="19"/>
        </w:numPr>
        <w:tabs>
          <w:tab w:val="clear" w:pos="720"/>
          <w:tab w:val="num" w:pos="360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>Учитель благодарит учащихся за работу</w:t>
      </w:r>
    </w:p>
    <w:p w:rsidR="00BA41A4" w:rsidRPr="00BA41A4" w:rsidRDefault="00BA41A4" w:rsidP="00BA41A4">
      <w:pPr>
        <w:pStyle w:val="af1"/>
        <w:numPr>
          <w:ilvl w:val="0"/>
          <w:numId w:val="19"/>
        </w:numPr>
        <w:tabs>
          <w:tab w:val="clear" w:pos="720"/>
          <w:tab w:val="num" w:pos="360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 xml:space="preserve"> Оценка учащимися занятия (на доску крепятся флажки. Красный – занятие понравилось; зеленый – занятие оставило равнодушным; синий – занятие не понравилось). </w:t>
      </w:r>
    </w:p>
    <w:p w:rsidR="00BA41A4" w:rsidRPr="00BA41A4" w:rsidRDefault="00BA41A4" w:rsidP="00BA41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A41A4" w:rsidRPr="00BA41A4" w:rsidRDefault="00BA41A4" w:rsidP="00BA41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41A4">
        <w:rPr>
          <w:rFonts w:ascii="Times New Roman" w:hAnsi="Times New Roman" w:cs="Times New Roman"/>
          <w:b/>
          <w:bCs/>
          <w:sz w:val="24"/>
          <w:szCs w:val="24"/>
        </w:rPr>
        <w:t>Используемая литература и Интернет-ресурсы:</w:t>
      </w:r>
    </w:p>
    <w:p w:rsidR="00BA41A4" w:rsidRPr="00BA41A4" w:rsidRDefault="00BA41A4" w:rsidP="00BA41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A41A4" w:rsidRPr="00BA41A4" w:rsidRDefault="00BA41A4" w:rsidP="00BA41A4">
      <w:pPr>
        <w:pStyle w:val="af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 xml:space="preserve">1. В.В. </w:t>
      </w:r>
      <w:proofErr w:type="spellStart"/>
      <w:r w:rsidRPr="00BA41A4">
        <w:rPr>
          <w:rFonts w:ascii="Times New Roman" w:hAnsi="Times New Roman" w:cs="Times New Roman"/>
          <w:sz w:val="24"/>
          <w:szCs w:val="24"/>
        </w:rPr>
        <w:t>Гафнер</w:t>
      </w:r>
      <w:proofErr w:type="spellEnd"/>
      <w:r w:rsidRPr="00BA41A4">
        <w:rPr>
          <w:rFonts w:ascii="Times New Roman" w:hAnsi="Times New Roman" w:cs="Times New Roman"/>
          <w:sz w:val="24"/>
          <w:szCs w:val="24"/>
        </w:rPr>
        <w:t>. Информационная безопасность: учебное пособие: ГОУ ВПО «Уральский государственный педагогический университет», Екатеринбург, 2009, ч. 1,2.</w:t>
      </w:r>
    </w:p>
    <w:p w:rsidR="00BA41A4" w:rsidRPr="00BA41A4" w:rsidRDefault="00BA41A4" w:rsidP="00BA41A4">
      <w:pPr>
        <w:pStyle w:val="af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 xml:space="preserve">2. </w:t>
      </w:r>
      <w:hyperlink r:id="rId5" w:history="1">
        <w:r w:rsidRPr="00BA41A4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>"Основы безопасности детей и молодежи в Интернете" — интерактивный курс по Интернет-безопасности.</w:t>
        </w:r>
      </w:hyperlink>
    </w:p>
    <w:p w:rsidR="00BA41A4" w:rsidRPr="00BA41A4" w:rsidRDefault="00BA41A4" w:rsidP="00BA41A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 xml:space="preserve">3.Портал Сети творческих учителей. </w:t>
      </w:r>
      <w:hyperlink r:id="rId6" w:history="1">
        <w:r w:rsidRPr="00BA41A4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>http://www.it-n.ru/communities.aspx?cat_no=71586&amp;tmpl=com</w:t>
        </w:r>
      </w:hyperlink>
    </w:p>
    <w:p w:rsidR="00BA41A4" w:rsidRPr="00BA41A4" w:rsidRDefault="00BA41A4" w:rsidP="00BA41A4">
      <w:pPr>
        <w:pStyle w:val="af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 xml:space="preserve">4. Вопросы обеспечения информационной безопасности от компании </w:t>
      </w:r>
      <w:proofErr w:type="spellStart"/>
      <w:r w:rsidRPr="00BA41A4">
        <w:rPr>
          <w:rStyle w:val="af4"/>
          <w:rFonts w:ascii="Times New Roman" w:hAnsi="Times New Roman" w:cs="Times New Roman"/>
          <w:b w:val="0"/>
          <w:sz w:val="24"/>
          <w:szCs w:val="24"/>
        </w:rPr>
        <w:t>Microsoft</w:t>
      </w:r>
      <w:proofErr w:type="spellEnd"/>
      <w:r w:rsidRPr="00BA41A4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BA41A4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>http://www.microsoft.com/rus/protect/default.mspx#</w:t>
        </w:r>
      </w:hyperlink>
    </w:p>
    <w:p w:rsidR="00BA41A4" w:rsidRPr="00BA41A4" w:rsidRDefault="00BA41A4" w:rsidP="00BA41A4">
      <w:pPr>
        <w:pStyle w:val="af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 xml:space="preserve">5. Вопросы безопасности - сайт от компании </w:t>
      </w:r>
      <w:proofErr w:type="spellStart"/>
      <w:r w:rsidRPr="00BA41A4">
        <w:rPr>
          <w:rStyle w:val="af4"/>
          <w:rFonts w:ascii="Times New Roman" w:hAnsi="Times New Roman" w:cs="Times New Roman"/>
          <w:b w:val="0"/>
          <w:sz w:val="24"/>
          <w:szCs w:val="24"/>
        </w:rPr>
        <w:t>Semantec</w:t>
      </w:r>
      <w:proofErr w:type="spellEnd"/>
      <w:r w:rsidRPr="00BA41A4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BA41A4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>http://www.symantec.com/ru/ru/norton/clubsymantec/library/article.jsp?aid=cs_teach_kids</w:t>
        </w:r>
      </w:hyperlink>
    </w:p>
    <w:p w:rsidR="00BA41A4" w:rsidRPr="00BA41A4" w:rsidRDefault="00BA41A4" w:rsidP="00BA41A4">
      <w:pPr>
        <w:pStyle w:val="af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 xml:space="preserve">6. Ребенок в сети. Сайт от компании </w:t>
      </w:r>
      <w:proofErr w:type="spellStart"/>
      <w:r w:rsidRPr="00BA41A4">
        <w:rPr>
          <w:rStyle w:val="af4"/>
          <w:rFonts w:ascii="Times New Roman" w:hAnsi="Times New Roman" w:cs="Times New Roman"/>
          <w:b w:val="0"/>
          <w:sz w:val="24"/>
          <w:szCs w:val="24"/>
        </w:rPr>
        <w:t>Panda</w:t>
      </w:r>
      <w:proofErr w:type="spellEnd"/>
      <w:r w:rsidRPr="00BA41A4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BA41A4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>http://www.detionline.ru/</w:t>
        </w:r>
      </w:hyperlink>
    </w:p>
    <w:p w:rsidR="00BA41A4" w:rsidRPr="00BA41A4" w:rsidRDefault="00BA41A4" w:rsidP="00BA41A4">
      <w:pPr>
        <w:pStyle w:val="af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41A4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BA41A4">
        <w:rPr>
          <w:rFonts w:ascii="Times New Roman" w:hAnsi="Times New Roman" w:cs="Times New Roman"/>
          <w:sz w:val="24"/>
          <w:szCs w:val="24"/>
        </w:rPr>
        <w:t>Специальный портал</w:t>
      </w:r>
      <w:proofErr w:type="gramEnd"/>
      <w:r w:rsidRPr="00BA41A4">
        <w:rPr>
          <w:rFonts w:ascii="Times New Roman" w:hAnsi="Times New Roman" w:cs="Times New Roman"/>
          <w:sz w:val="24"/>
          <w:szCs w:val="24"/>
        </w:rPr>
        <w:t xml:space="preserve"> созданный по вопросам безопасного использования сети Интернет. </w:t>
      </w:r>
      <w:r w:rsidRPr="00BA41A4">
        <w:rPr>
          <w:rStyle w:val="af4"/>
          <w:rFonts w:ascii="Times New Roman" w:hAnsi="Times New Roman" w:cs="Times New Roman"/>
          <w:b w:val="0"/>
          <w:sz w:val="24"/>
          <w:szCs w:val="24"/>
        </w:rPr>
        <w:t xml:space="preserve">Безопасный Интернет </w:t>
      </w:r>
      <w:hyperlink r:id="rId10" w:history="1">
        <w:r w:rsidRPr="00BA41A4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>http://www.saferinternet.ru/</w:t>
        </w:r>
      </w:hyperlink>
      <w:r w:rsidRPr="00BA41A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A41A4" w:rsidRPr="00891689" w:rsidRDefault="00BA41A4" w:rsidP="00BA41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0527" w:rsidRPr="00BA41A4" w:rsidRDefault="00A6167A" w:rsidP="00BA41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1A4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W w:w="5640" w:type="dxa"/>
        <w:tblInd w:w="108" w:type="dxa"/>
        <w:tblLook w:val="04A0" w:firstRow="1" w:lastRow="0" w:firstColumn="1" w:lastColumn="0" w:noHBand="0" w:noVBand="1"/>
      </w:tblPr>
      <w:tblGrid>
        <w:gridCol w:w="5640"/>
      </w:tblGrid>
      <w:tr w:rsidR="00891689" w:rsidRPr="00891689" w:rsidTr="00891689">
        <w:trPr>
          <w:trHeight w:val="288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689" w:rsidRPr="00891689" w:rsidRDefault="00891689" w:rsidP="008916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91689">
              <w:rPr>
                <w:rFonts w:ascii="Calibri" w:eastAsia="Times New Roman" w:hAnsi="Calibri" w:cs="Times New Roman"/>
                <w:color w:val="000000"/>
                <w:lang w:eastAsia="ru-RU"/>
              </w:rPr>
              <w:t>Тема</w:t>
            </w:r>
          </w:p>
        </w:tc>
      </w:tr>
      <w:tr w:rsidR="00891689" w:rsidRPr="00891689" w:rsidTr="00891689">
        <w:trPr>
          <w:trHeight w:val="312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Социальная сеть. </w:t>
            </w:r>
            <w:proofErr w:type="gramStart"/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 социальных</w:t>
            </w:r>
            <w:proofErr w:type="gramEnd"/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сетей. </w:t>
            </w:r>
          </w:p>
        </w:tc>
      </w:tr>
      <w:tr w:rsidR="00891689" w:rsidRPr="00891689" w:rsidTr="00891689">
        <w:trPr>
          <w:trHeight w:val="288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689" w:rsidRPr="00891689" w:rsidRDefault="00891689" w:rsidP="008916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9168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Мессенджеры. </w:t>
            </w:r>
          </w:p>
        </w:tc>
      </w:tr>
      <w:tr w:rsidR="00891689" w:rsidRPr="00891689" w:rsidTr="00891689">
        <w:trPr>
          <w:trHeight w:val="312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социальных сетей и мессенджеров.</w:t>
            </w:r>
          </w:p>
        </w:tc>
      </w:tr>
      <w:tr w:rsidR="00891689" w:rsidRPr="00891689" w:rsidTr="00891689">
        <w:trPr>
          <w:trHeight w:val="312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Пользовательский контент.</w:t>
            </w:r>
          </w:p>
        </w:tc>
      </w:tr>
      <w:tr w:rsidR="00891689" w:rsidRPr="00891689" w:rsidTr="00891689">
        <w:trPr>
          <w:trHeight w:val="624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Персональные данные как основной капитал личного пространства в цифровом мире. </w:t>
            </w:r>
          </w:p>
        </w:tc>
      </w:tr>
      <w:tr w:rsidR="00891689" w:rsidRPr="00891689" w:rsidTr="00891689">
        <w:trPr>
          <w:trHeight w:val="312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добавления друзей в социальных сетях. </w:t>
            </w:r>
          </w:p>
        </w:tc>
      </w:tr>
      <w:tr w:rsidR="00891689" w:rsidRPr="00891689" w:rsidTr="00891689">
        <w:trPr>
          <w:trHeight w:val="312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Профиль пользователя.</w:t>
            </w:r>
          </w:p>
        </w:tc>
      </w:tr>
      <w:tr w:rsidR="00891689" w:rsidRPr="00891689" w:rsidTr="00891689">
        <w:trPr>
          <w:trHeight w:val="312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Анонимные социальные сети.</w:t>
            </w:r>
          </w:p>
        </w:tc>
      </w:tr>
      <w:tr w:rsidR="00891689" w:rsidRPr="00891689" w:rsidTr="00891689">
        <w:trPr>
          <w:trHeight w:val="312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Сложные пароли</w:t>
            </w:r>
          </w:p>
        </w:tc>
      </w:tr>
      <w:tr w:rsidR="00891689" w:rsidRPr="00891689" w:rsidTr="00891689">
        <w:trPr>
          <w:trHeight w:val="312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Онлайн генераторы паролей. </w:t>
            </w:r>
          </w:p>
        </w:tc>
      </w:tr>
      <w:tr w:rsidR="00891689" w:rsidRPr="00891689" w:rsidTr="00891689">
        <w:trPr>
          <w:trHeight w:val="312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хранения паролей.</w:t>
            </w:r>
          </w:p>
        </w:tc>
      </w:tr>
      <w:tr w:rsidR="00891689" w:rsidRPr="00891689" w:rsidTr="00891689">
        <w:trPr>
          <w:trHeight w:val="624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Использование функции браузера по запоминанию паролей.</w:t>
            </w:r>
          </w:p>
        </w:tc>
      </w:tr>
      <w:tr w:rsidR="00891689" w:rsidRPr="00891689" w:rsidTr="00891689">
        <w:trPr>
          <w:trHeight w:val="312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Виды аутентификации. </w:t>
            </w:r>
          </w:p>
        </w:tc>
      </w:tr>
      <w:tr w:rsidR="00891689" w:rsidRPr="00891689" w:rsidTr="00891689">
        <w:trPr>
          <w:trHeight w:val="312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Настройки безопасности аккаунта. </w:t>
            </w:r>
          </w:p>
        </w:tc>
      </w:tr>
      <w:tr w:rsidR="00891689" w:rsidRPr="00891689" w:rsidTr="00891689">
        <w:trPr>
          <w:trHeight w:val="624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 на чужом компьютере с точки зрения безопасности личного аккаунта.</w:t>
            </w:r>
          </w:p>
        </w:tc>
      </w:tr>
      <w:tr w:rsidR="00891689" w:rsidRPr="00891689" w:rsidTr="00891689">
        <w:trPr>
          <w:trHeight w:val="624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Настройки приватности и конфиденциальности в разных социальных сетях.</w:t>
            </w:r>
          </w:p>
        </w:tc>
      </w:tr>
      <w:tr w:rsidR="00891689" w:rsidRPr="00891689" w:rsidTr="00891689">
        <w:trPr>
          <w:trHeight w:val="624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Приватность и конфиденциальность в мессенджерах.</w:t>
            </w:r>
          </w:p>
        </w:tc>
      </w:tr>
      <w:tr w:rsidR="00891689" w:rsidRPr="00891689" w:rsidTr="00891689">
        <w:trPr>
          <w:trHeight w:val="312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Персональные данные.</w:t>
            </w:r>
          </w:p>
        </w:tc>
      </w:tr>
      <w:tr w:rsidR="00891689" w:rsidRPr="00891689" w:rsidTr="00891689">
        <w:trPr>
          <w:trHeight w:val="312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Публикация личной информации.</w:t>
            </w:r>
          </w:p>
        </w:tc>
      </w:tr>
      <w:tr w:rsidR="00891689" w:rsidRPr="00891689" w:rsidTr="00891689">
        <w:trPr>
          <w:trHeight w:val="312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</w:t>
            </w:r>
            <w:proofErr w:type="spellStart"/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кибербуллинга</w:t>
            </w:r>
            <w:proofErr w:type="spellEnd"/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891689" w:rsidRPr="00891689" w:rsidTr="00891689">
        <w:trPr>
          <w:trHeight w:val="624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Возможные причины </w:t>
            </w:r>
            <w:proofErr w:type="spellStart"/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кибербуллинга</w:t>
            </w:r>
            <w:proofErr w:type="spellEnd"/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как его избежать? </w:t>
            </w:r>
          </w:p>
        </w:tc>
      </w:tr>
      <w:tr w:rsidR="00891689" w:rsidRPr="00891689" w:rsidTr="00891689">
        <w:trPr>
          <w:trHeight w:val="312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не стать жертвой </w:t>
            </w:r>
            <w:proofErr w:type="spellStart"/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кибербуллинга</w:t>
            </w:r>
            <w:proofErr w:type="spellEnd"/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891689" w:rsidRPr="00891689" w:rsidTr="00891689">
        <w:trPr>
          <w:trHeight w:val="312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помочь жертве </w:t>
            </w:r>
            <w:proofErr w:type="spellStart"/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кибербуллинга</w:t>
            </w:r>
            <w:proofErr w:type="spellEnd"/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891689" w:rsidRPr="00891689" w:rsidTr="00891689">
        <w:trPr>
          <w:trHeight w:val="312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Настройки приватности публичных страниц. </w:t>
            </w:r>
          </w:p>
        </w:tc>
      </w:tr>
      <w:tr w:rsidR="00891689" w:rsidRPr="00891689" w:rsidTr="00891689">
        <w:trPr>
          <w:trHeight w:val="312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ведения публичных страниц. </w:t>
            </w:r>
            <w:proofErr w:type="spellStart"/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Овершеринг</w:t>
            </w:r>
            <w:proofErr w:type="spellEnd"/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891689" w:rsidRPr="00891689" w:rsidTr="00891689">
        <w:trPr>
          <w:trHeight w:val="312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Фишинг как мошеннический прием.</w:t>
            </w:r>
          </w:p>
        </w:tc>
      </w:tr>
      <w:tr w:rsidR="00891689" w:rsidRPr="00891689" w:rsidTr="00891689">
        <w:trPr>
          <w:trHeight w:val="312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Популярные варианты распространения фишинга. </w:t>
            </w:r>
          </w:p>
        </w:tc>
      </w:tr>
      <w:tr w:rsidR="00891689" w:rsidRPr="00891689" w:rsidTr="00891689">
        <w:trPr>
          <w:trHeight w:val="312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Отличие настоящих и фишинговых сайтов. </w:t>
            </w:r>
          </w:p>
        </w:tc>
      </w:tr>
      <w:tr w:rsidR="00891689" w:rsidRPr="00891689" w:rsidTr="00891689">
        <w:trPr>
          <w:trHeight w:val="624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защититься от </w:t>
            </w:r>
            <w:proofErr w:type="spellStart"/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фишеров</w:t>
            </w:r>
            <w:proofErr w:type="spellEnd"/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социальных сетях и мессенджерах.</w:t>
            </w:r>
          </w:p>
        </w:tc>
      </w:tr>
      <w:tr w:rsidR="00891689" w:rsidRPr="00891689" w:rsidTr="00891689">
        <w:trPr>
          <w:trHeight w:val="312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вредоносных кодов. </w:t>
            </w:r>
          </w:p>
        </w:tc>
      </w:tr>
      <w:tr w:rsidR="00891689" w:rsidRPr="00891689" w:rsidTr="00891689">
        <w:trPr>
          <w:trHeight w:val="624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Возможности и деструктивные функции вредоносных кодов.</w:t>
            </w:r>
          </w:p>
        </w:tc>
      </w:tr>
      <w:tr w:rsidR="00891689" w:rsidRPr="00891689" w:rsidTr="00891689">
        <w:trPr>
          <w:trHeight w:val="312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Вирусы</w:t>
            </w:r>
          </w:p>
        </w:tc>
      </w:tr>
      <w:tr w:rsidR="00891689" w:rsidRPr="00891689" w:rsidTr="00891689">
        <w:trPr>
          <w:trHeight w:val="312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защитить компьютер от вредоносных программ </w:t>
            </w:r>
          </w:p>
        </w:tc>
      </w:tr>
      <w:tr w:rsidR="00891689" w:rsidRPr="00891689" w:rsidTr="00891689">
        <w:trPr>
          <w:trHeight w:val="312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689" w:rsidRPr="00891689" w:rsidRDefault="00891689" w:rsidP="00891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Итоговое занятие </w:t>
            </w:r>
          </w:p>
        </w:tc>
      </w:tr>
    </w:tbl>
    <w:p w:rsidR="00A6167A" w:rsidRPr="00BA41A4" w:rsidRDefault="00A6167A" w:rsidP="00BA41A4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309B1" w:rsidRPr="00BA41A4" w:rsidRDefault="004309B1" w:rsidP="00BA41A4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309B1" w:rsidRPr="00BA41A4" w:rsidRDefault="004309B1" w:rsidP="00BA41A4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309B1" w:rsidRPr="00BA41A4" w:rsidRDefault="004309B1" w:rsidP="00BA41A4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309B1" w:rsidRPr="00BA41A4" w:rsidRDefault="004309B1" w:rsidP="00BA41A4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309B1" w:rsidRPr="00BA41A4" w:rsidRDefault="004309B1" w:rsidP="00BA41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41A4">
        <w:rPr>
          <w:rFonts w:ascii="Times New Roman" w:hAnsi="Times New Roman" w:cs="Times New Roman"/>
          <w:bCs/>
          <w:sz w:val="24"/>
          <w:szCs w:val="24"/>
        </w:rPr>
        <w:t>Нормативную правовую основу настоящей примерной образовательной программы по учебному курсу «Информационная безопасность» составляют следующие документы:</w:t>
      </w:r>
    </w:p>
    <w:p w:rsidR="004309B1" w:rsidRPr="00BA41A4" w:rsidRDefault="004309B1" w:rsidP="00BA41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50449575"/>
      <w:r w:rsidRPr="00BA41A4">
        <w:rPr>
          <w:rFonts w:ascii="Times New Roman" w:hAnsi="Times New Roman" w:cs="Times New Roman"/>
          <w:bCs/>
          <w:sz w:val="24"/>
          <w:szCs w:val="24"/>
        </w:rPr>
        <w:t>— Федеральный закон от 29 декабря 2012 г. № 273-ФЗ «Об образовании в Российской Федерации»;</w:t>
      </w:r>
    </w:p>
    <w:p w:rsidR="004309B1" w:rsidRPr="00BA41A4" w:rsidRDefault="004309B1" w:rsidP="00BA41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41A4">
        <w:rPr>
          <w:rFonts w:ascii="Times New Roman" w:hAnsi="Times New Roman" w:cs="Times New Roman"/>
          <w:bCs/>
          <w:sz w:val="24"/>
          <w:szCs w:val="24"/>
        </w:rPr>
        <w:t>— ФГОС основного общего образования;</w:t>
      </w:r>
    </w:p>
    <w:p w:rsidR="004309B1" w:rsidRPr="00BA41A4" w:rsidRDefault="004309B1" w:rsidP="00BA41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41A4">
        <w:rPr>
          <w:rFonts w:ascii="Times New Roman" w:hAnsi="Times New Roman" w:cs="Times New Roman"/>
          <w:bCs/>
          <w:sz w:val="24"/>
          <w:szCs w:val="24"/>
        </w:rPr>
        <w:t>— ПООП основного общего образования;</w:t>
      </w:r>
    </w:p>
    <w:p w:rsidR="004309B1" w:rsidRPr="00BA41A4" w:rsidRDefault="004309B1" w:rsidP="00BA41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41A4">
        <w:rPr>
          <w:rFonts w:ascii="Times New Roman" w:hAnsi="Times New Roman" w:cs="Times New Roman"/>
          <w:bCs/>
          <w:sz w:val="24"/>
          <w:szCs w:val="24"/>
        </w:rPr>
        <w:t>— распоряжение Правительства РФ от 2 декабря 2015 г. № 2471-р «Об утверждении Концепции информационной безопасности детей»;</w:t>
      </w:r>
    </w:p>
    <w:p w:rsidR="004309B1" w:rsidRPr="00BA41A4" w:rsidRDefault="004309B1" w:rsidP="00BA41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41A4">
        <w:rPr>
          <w:rFonts w:ascii="Times New Roman" w:hAnsi="Times New Roman" w:cs="Times New Roman"/>
          <w:bCs/>
          <w:sz w:val="24"/>
          <w:szCs w:val="24"/>
        </w:rPr>
        <w:t>— Указ Президента РФ от 5 декабря 2016 г. № 646 «Об утверждении Доктрины информационной безопасности Российской Федерации»;</w:t>
      </w:r>
    </w:p>
    <w:p w:rsidR="004309B1" w:rsidRPr="00BA41A4" w:rsidRDefault="004309B1" w:rsidP="00BA41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41A4">
        <w:rPr>
          <w:rFonts w:ascii="Times New Roman" w:hAnsi="Times New Roman" w:cs="Times New Roman"/>
          <w:bCs/>
          <w:sz w:val="24"/>
          <w:szCs w:val="24"/>
        </w:rPr>
        <w:t>— Указ Президента РФ от 9 мая 2017 г. № 203 «О Стратегии развития информационного общества в Российской Федерации на 2017—2030 годы»;</w:t>
      </w:r>
    </w:p>
    <w:p w:rsidR="004309B1" w:rsidRPr="00BA41A4" w:rsidRDefault="004309B1" w:rsidP="00BA41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41A4">
        <w:rPr>
          <w:rFonts w:ascii="Times New Roman" w:hAnsi="Times New Roman" w:cs="Times New Roman"/>
          <w:bCs/>
          <w:sz w:val="24"/>
          <w:szCs w:val="24"/>
        </w:rPr>
        <w:t>— Перечень поручений по реализации Послания Президента Федеральному Собранию от 27 февраля 2019 г. Пр-294.</w:t>
      </w:r>
      <w:bookmarkEnd w:id="1"/>
    </w:p>
    <w:p w:rsidR="00A6167A" w:rsidRPr="00BA41A4" w:rsidRDefault="00A6167A" w:rsidP="00BA41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167A" w:rsidRPr="00BA41A4" w:rsidRDefault="00A6167A" w:rsidP="00BA41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694" w:rsidRPr="00BA41A4" w:rsidRDefault="00F15694" w:rsidP="00BA41A4">
      <w:pPr>
        <w:pStyle w:val="ac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5694" w:rsidRPr="00BA41A4" w:rsidRDefault="00F15694" w:rsidP="00BA41A4">
      <w:pPr>
        <w:pStyle w:val="ac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5694" w:rsidRPr="00BA41A4" w:rsidRDefault="00F15694" w:rsidP="00BA41A4">
      <w:pPr>
        <w:pStyle w:val="ac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5694" w:rsidRPr="00BA41A4" w:rsidRDefault="00F15694" w:rsidP="00BA41A4">
      <w:pPr>
        <w:pStyle w:val="ac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5694" w:rsidRPr="00BA41A4" w:rsidRDefault="00F15694" w:rsidP="00BA41A4">
      <w:pPr>
        <w:pStyle w:val="ac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5694" w:rsidRPr="00BA41A4" w:rsidRDefault="00F15694" w:rsidP="00BA41A4">
      <w:pPr>
        <w:pStyle w:val="ac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5694" w:rsidRPr="00BA41A4" w:rsidRDefault="00F15694" w:rsidP="00BA41A4">
      <w:pPr>
        <w:pStyle w:val="ac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5694" w:rsidRPr="00BA41A4" w:rsidRDefault="00F15694" w:rsidP="00BA41A4">
      <w:pPr>
        <w:pStyle w:val="ac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5694" w:rsidRPr="00BA41A4" w:rsidRDefault="00F15694" w:rsidP="00BA41A4">
      <w:pPr>
        <w:pStyle w:val="ac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5694" w:rsidRPr="00BA41A4" w:rsidRDefault="00F15694" w:rsidP="00BA41A4">
      <w:pPr>
        <w:pStyle w:val="ac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5694" w:rsidRPr="00BA41A4" w:rsidRDefault="00F15694" w:rsidP="00BA41A4">
      <w:pPr>
        <w:pStyle w:val="ac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5694" w:rsidRPr="00BA41A4" w:rsidRDefault="00F15694" w:rsidP="00BA41A4">
      <w:pPr>
        <w:pStyle w:val="ac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09B1" w:rsidRPr="00BA41A4" w:rsidRDefault="004309B1" w:rsidP="00BA41A4">
      <w:pPr>
        <w:pStyle w:val="ac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09B1" w:rsidRPr="00BA41A4" w:rsidRDefault="004309B1" w:rsidP="00BA41A4">
      <w:pPr>
        <w:pStyle w:val="ac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09B1" w:rsidRPr="00BA41A4" w:rsidRDefault="004309B1" w:rsidP="00BA41A4">
      <w:pPr>
        <w:pStyle w:val="ac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09B1" w:rsidRPr="00BA41A4" w:rsidRDefault="004309B1" w:rsidP="00BA41A4">
      <w:pPr>
        <w:pStyle w:val="ac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09B1" w:rsidRPr="00BA41A4" w:rsidRDefault="004309B1" w:rsidP="00BA41A4">
      <w:pPr>
        <w:pStyle w:val="ac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5694" w:rsidRPr="00BA41A4" w:rsidRDefault="00F15694" w:rsidP="00BA41A4">
      <w:pPr>
        <w:pStyle w:val="ac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5694" w:rsidRPr="00BA41A4" w:rsidRDefault="00F15694" w:rsidP="00BA41A4">
      <w:pPr>
        <w:pStyle w:val="ac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10D7" w:rsidRPr="00BA41A4" w:rsidRDefault="00D310D7" w:rsidP="00BA4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310D7" w:rsidRPr="00BA41A4" w:rsidSect="004775B3">
          <w:pgSz w:w="11906" w:h="16838"/>
          <w:pgMar w:top="851" w:right="1134" w:bottom="709" w:left="1134" w:header="708" w:footer="708" w:gutter="0"/>
          <w:cols w:space="720"/>
          <w:docGrid w:linePitch="299"/>
        </w:sectPr>
      </w:pPr>
    </w:p>
    <w:p w:rsidR="003E1CCB" w:rsidRPr="00BA41A4" w:rsidRDefault="003E1CCB" w:rsidP="00BA41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E1CCB" w:rsidRPr="00BA41A4" w:rsidSect="004775B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0000000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4659DA"/>
    <w:multiLevelType w:val="hybridMultilevel"/>
    <w:tmpl w:val="A7366220"/>
    <w:lvl w:ilvl="0" w:tplc="7EE8F44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3075329"/>
    <w:multiLevelType w:val="hybridMultilevel"/>
    <w:tmpl w:val="3A1A6258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41F434D"/>
    <w:multiLevelType w:val="hybridMultilevel"/>
    <w:tmpl w:val="5992C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39378D"/>
    <w:multiLevelType w:val="hybridMultilevel"/>
    <w:tmpl w:val="BA1A039E"/>
    <w:lvl w:ilvl="0" w:tplc="10E235D2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54138C4"/>
    <w:multiLevelType w:val="hybridMultilevel"/>
    <w:tmpl w:val="12D4A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9F3F85"/>
    <w:multiLevelType w:val="multilevel"/>
    <w:tmpl w:val="1AF21E44"/>
    <w:lvl w:ilvl="0">
      <w:start w:val="2021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2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290" w:hanging="129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71565C9"/>
    <w:multiLevelType w:val="hybridMultilevel"/>
    <w:tmpl w:val="15FA6AFA"/>
    <w:lvl w:ilvl="0" w:tplc="2036254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CC57082"/>
    <w:multiLevelType w:val="hybridMultilevel"/>
    <w:tmpl w:val="9CA27D1A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E7625462">
      <w:numFmt w:val="bullet"/>
      <w:lvlText w:val="·"/>
      <w:lvlJc w:val="left"/>
      <w:pPr>
        <w:ind w:left="1635" w:hanging="555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E5E57"/>
    <w:multiLevelType w:val="hybridMultilevel"/>
    <w:tmpl w:val="D4F8AA1E"/>
    <w:lvl w:ilvl="0" w:tplc="D74644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B83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46D1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D008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90AD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1099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5C5F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8486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AC8C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1527AD5"/>
    <w:multiLevelType w:val="hybridMultilevel"/>
    <w:tmpl w:val="2B2C8580"/>
    <w:lvl w:ilvl="0" w:tplc="1F9033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7443D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69A79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B2B2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5B0A6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E0C8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75A3C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7EF8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564B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AA65140"/>
    <w:multiLevelType w:val="hybridMultilevel"/>
    <w:tmpl w:val="80048132"/>
    <w:lvl w:ilvl="0" w:tplc="F9C6A6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BEFB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E26B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54F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BE32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6CD1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78676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8AF2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68CB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0DF2AD7"/>
    <w:multiLevelType w:val="hybridMultilevel"/>
    <w:tmpl w:val="5596EEEC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8D0AF4"/>
    <w:multiLevelType w:val="hybridMultilevel"/>
    <w:tmpl w:val="E57A35E4"/>
    <w:lvl w:ilvl="0" w:tplc="BE903A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BAC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10C8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0486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7E3B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C8E8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7AAA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A899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BE85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8D42FBE"/>
    <w:multiLevelType w:val="hybridMultilevel"/>
    <w:tmpl w:val="8E7499C4"/>
    <w:lvl w:ilvl="0" w:tplc="5C4AFB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44EA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0A04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988B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5AE7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AEE0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46CD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646F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900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4E5319DA"/>
    <w:multiLevelType w:val="hybridMultilevel"/>
    <w:tmpl w:val="02F23B98"/>
    <w:lvl w:ilvl="0" w:tplc="9A8428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4BCBF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40CB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7AC8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1CE4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3637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ECC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FECC7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6609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4EA66E99"/>
    <w:multiLevelType w:val="multilevel"/>
    <w:tmpl w:val="594081AE"/>
    <w:lvl w:ilvl="0">
      <w:start w:val="1"/>
      <w:numFmt w:val="decimal"/>
      <w:lvlText w:val="%1."/>
      <w:lvlJc w:val="left"/>
      <w:pPr>
        <w:ind w:left="410" w:hanging="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9" w:hanging="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501D2CAB"/>
    <w:multiLevelType w:val="hybridMultilevel"/>
    <w:tmpl w:val="12D4A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2023E7"/>
    <w:multiLevelType w:val="hybridMultilevel"/>
    <w:tmpl w:val="04360BC8"/>
    <w:lvl w:ilvl="0" w:tplc="69401F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1272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4EAEC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7A42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A8DC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6269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44AC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D44B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5FE77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55346B7F"/>
    <w:multiLevelType w:val="hybridMultilevel"/>
    <w:tmpl w:val="6212DA2A"/>
    <w:lvl w:ilvl="0" w:tplc="F8FC95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80C8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79E2A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5A449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A219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144E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1EC8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262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E480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664C49E7"/>
    <w:multiLevelType w:val="hybridMultilevel"/>
    <w:tmpl w:val="DF0A209A"/>
    <w:lvl w:ilvl="0" w:tplc="FF309C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BCFF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B2C1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EBAF2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68C9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888F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6C68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687A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EA4AE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67835CD9"/>
    <w:multiLevelType w:val="hybridMultilevel"/>
    <w:tmpl w:val="7D90833E"/>
    <w:lvl w:ilvl="0" w:tplc="757442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54235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E16AC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3EE7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8488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BC96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C6BB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DE75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D4CE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6BDB0B85"/>
    <w:multiLevelType w:val="hybridMultilevel"/>
    <w:tmpl w:val="46F23F06"/>
    <w:lvl w:ilvl="0" w:tplc="7EE8F44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D9F4845"/>
    <w:multiLevelType w:val="hybridMultilevel"/>
    <w:tmpl w:val="5CA8F5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564722"/>
    <w:multiLevelType w:val="hybridMultilevel"/>
    <w:tmpl w:val="53125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EE97B82"/>
    <w:multiLevelType w:val="hybridMultilevel"/>
    <w:tmpl w:val="10BE9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FEB1EF1"/>
    <w:multiLevelType w:val="hybridMultilevel"/>
    <w:tmpl w:val="A6103406"/>
    <w:lvl w:ilvl="0" w:tplc="4ADC39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3"/>
  </w:num>
  <w:num w:numId="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9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2"/>
  </w:num>
  <w:num w:numId="13">
    <w:abstractNumId w:val="23"/>
  </w:num>
  <w:num w:numId="14">
    <w:abstractNumId w:val="27"/>
  </w:num>
  <w:num w:numId="15">
    <w:abstractNumId w:val="17"/>
  </w:num>
  <w:num w:numId="16">
    <w:abstractNumId w:val="7"/>
  </w:num>
  <w:num w:numId="17">
    <w:abstractNumId w:val="8"/>
  </w:num>
  <w:num w:numId="18">
    <w:abstractNumId w:val="0"/>
  </w:num>
  <w:num w:numId="19">
    <w:abstractNumId w:val="1"/>
  </w:num>
  <w:num w:numId="20">
    <w:abstractNumId w:val="15"/>
  </w:num>
  <w:num w:numId="21">
    <w:abstractNumId w:val="12"/>
  </w:num>
  <w:num w:numId="22">
    <w:abstractNumId w:val="11"/>
  </w:num>
  <w:num w:numId="23">
    <w:abstractNumId w:val="16"/>
  </w:num>
  <w:num w:numId="24">
    <w:abstractNumId w:val="21"/>
  </w:num>
  <w:num w:numId="25">
    <w:abstractNumId w:val="14"/>
  </w:num>
  <w:num w:numId="26">
    <w:abstractNumId w:val="20"/>
  </w:num>
  <w:num w:numId="27">
    <w:abstractNumId w:val="22"/>
  </w:num>
  <w:num w:numId="28">
    <w:abstractNumId w:val="19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0481"/>
    <w:rsid w:val="000C27C1"/>
    <w:rsid w:val="000C5EF0"/>
    <w:rsid w:val="001F0481"/>
    <w:rsid w:val="00246515"/>
    <w:rsid w:val="002E650B"/>
    <w:rsid w:val="0034521E"/>
    <w:rsid w:val="003E1CCB"/>
    <w:rsid w:val="003F411C"/>
    <w:rsid w:val="003F4DEE"/>
    <w:rsid w:val="0040602B"/>
    <w:rsid w:val="004309B1"/>
    <w:rsid w:val="00430B05"/>
    <w:rsid w:val="004775B3"/>
    <w:rsid w:val="004A0527"/>
    <w:rsid w:val="004D387C"/>
    <w:rsid w:val="00566450"/>
    <w:rsid w:val="005B2F0D"/>
    <w:rsid w:val="00705A65"/>
    <w:rsid w:val="00743467"/>
    <w:rsid w:val="00783C59"/>
    <w:rsid w:val="007F0684"/>
    <w:rsid w:val="007F77F3"/>
    <w:rsid w:val="00891689"/>
    <w:rsid w:val="00910CB5"/>
    <w:rsid w:val="0094764C"/>
    <w:rsid w:val="009D4885"/>
    <w:rsid w:val="00A232D3"/>
    <w:rsid w:val="00A32989"/>
    <w:rsid w:val="00A6167A"/>
    <w:rsid w:val="00AA05F9"/>
    <w:rsid w:val="00AF79D9"/>
    <w:rsid w:val="00B67684"/>
    <w:rsid w:val="00BA41A4"/>
    <w:rsid w:val="00C67303"/>
    <w:rsid w:val="00D310D7"/>
    <w:rsid w:val="00D566DB"/>
    <w:rsid w:val="00E20C08"/>
    <w:rsid w:val="00E41E7F"/>
    <w:rsid w:val="00F15694"/>
    <w:rsid w:val="00FC409C"/>
    <w:rsid w:val="00FE2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55A89"/>
  <w15:docId w15:val="{8CDBEB53-AD92-48BB-8BA9-408870FDC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10D7"/>
  </w:style>
  <w:style w:type="paragraph" w:styleId="3">
    <w:name w:val="heading 3"/>
    <w:basedOn w:val="a"/>
    <w:next w:val="a"/>
    <w:link w:val="30"/>
    <w:qFormat/>
    <w:rsid w:val="00BA41A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31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D310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D310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310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D310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D310D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D310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D310D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310D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310D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D310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D310D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FR2">
    <w:name w:val="FR2"/>
    <w:uiPriority w:val="99"/>
    <w:semiHidden/>
    <w:rsid w:val="00D310D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Стиль1"/>
    <w:basedOn w:val="a"/>
    <w:uiPriority w:val="99"/>
    <w:semiHidden/>
    <w:rsid w:val="00D310D7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5">
    <w:name w:val="text5"/>
    <w:basedOn w:val="a0"/>
    <w:rsid w:val="00D310D7"/>
  </w:style>
  <w:style w:type="table" w:styleId="ad">
    <w:name w:val="Table Grid"/>
    <w:basedOn w:val="a1"/>
    <w:uiPriority w:val="59"/>
    <w:rsid w:val="00D31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link w:val="af"/>
    <w:uiPriority w:val="1"/>
    <w:qFormat/>
    <w:rsid w:val="00A3298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Без интервала Знак"/>
    <w:basedOn w:val="a0"/>
    <w:link w:val="ae"/>
    <w:uiPriority w:val="1"/>
    <w:rsid w:val="00A32989"/>
    <w:rPr>
      <w:rFonts w:ascii="Calibri" w:eastAsia="Times New Roman" w:hAnsi="Calibri" w:cs="Times New Roman"/>
      <w:lang w:eastAsia="ru-RU"/>
    </w:rPr>
  </w:style>
  <w:style w:type="character" w:customStyle="1" w:styleId="af0">
    <w:name w:val="Основной текст_"/>
    <w:link w:val="2"/>
    <w:rsid w:val="000C5EF0"/>
    <w:rPr>
      <w:rFonts w:ascii="Times New Roman" w:eastAsia="Times New Roman" w:hAnsi="Times New Roman" w:cs="Times New Roman"/>
      <w:spacing w:val="-1"/>
      <w:sz w:val="17"/>
      <w:szCs w:val="17"/>
      <w:shd w:val="clear" w:color="auto" w:fill="FFFFFF"/>
    </w:rPr>
  </w:style>
  <w:style w:type="paragraph" w:customStyle="1" w:styleId="2">
    <w:name w:val="Основной текст2"/>
    <w:basedOn w:val="a"/>
    <w:link w:val="af0"/>
    <w:rsid w:val="000C5EF0"/>
    <w:pPr>
      <w:widowControl w:val="0"/>
      <w:shd w:val="clear" w:color="auto" w:fill="FFFFFF"/>
      <w:spacing w:after="0" w:line="0" w:lineRule="atLeast"/>
      <w:ind w:hanging="780"/>
      <w:jc w:val="both"/>
    </w:pPr>
    <w:rPr>
      <w:rFonts w:ascii="Times New Roman" w:eastAsia="Times New Roman" w:hAnsi="Times New Roman" w:cs="Times New Roman"/>
      <w:spacing w:val="-1"/>
      <w:sz w:val="17"/>
      <w:szCs w:val="17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B2F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1">
    <w:name w:val="Body Text"/>
    <w:basedOn w:val="a"/>
    <w:link w:val="af2"/>
    <w:uiPriority w:val="99"/>
    <w:semiHidden/>
    <w:unhideWhenUsed/>
    <w:rsid w:val="00BA41A4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A41A4"/>
  </w:style>
  <w:style w:type="character" w:customStyle="1" w:styleId="30">
    <w:name w:val="Заголовок 3 Знак"/>
    <w:basedOn w:val="a0"/>
    <w:link w:val="3"/>
    <w:rsid w:val="00BA41A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f3">
    <w:name w:val="Hyperlink"/>
    <w:rsid w:val="00BA41A4"/>
    <w:rPr>
      <w:color w:val="000080"/>
      <w:u w:val="single"/>
    </w:rPr>
  </w:style>
  <w:style w:type="character" w:styleId="af4">
    <w:name w:val="Strong"/>
    <w:qFormat/>
    <w:rsid w:val="00BA41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3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ymantec.com/ru/ru/norton/clubsymantec/library/article.jsp?aid=cs_teach_kid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crosoft.com/rus/protect/default.m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t-n.ru/communities.aspx?cat_no=71586&amp;tmpl=co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microsoft.com/eesti/haridus/veebivend/koomiksid/rus/html/etusivu.htm" TargetMode="External"/><Relationship Id="rId10" Type="http://schemas.openxmlformats.org/officeDocument/2006/relationships/hyperlink" Target="http://www.saferinterne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etionlin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7</Pages>
  <Words>2087</Words>
  <Characters>11901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Татьяна</cp:lastModifiedBy>
  <cp:revision>22</cp:revision>
  <cp:lastPrinted>2018-09-07T08:13:00Z</cp:lastPrinted>
  <dcterms:created xsi:type="dcterms:W3CDTF">2018-09-05T05:45:00Z</dcterms:created>
  <dcterms:modified xsi:type="dcterms:W3CDTF">2024-08-31T11:05:00Z</dcterms:modified>
</cp:coreProperties>
</file>